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5" w:rsidRDefault="00DD7499" w:rsidP="001B2A1C">
      <w:pPr>
        <w:tabs>
          <w:tab w:val="left" w:pos="90"/>
        </w:tabs>
        <w:spacing w:line="360" w:lineRule="auto"/>
        <w:ind w:left="9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DD7499">
        <w:rPr>
          <w:rFonts w:ascii="Sylfaen" w:hAnsi="Sylfaen"/>
          <w:b/>
          <w:lang w:val="ka-GE"/>
        </w:rPr>
        <w:t>წარსადგენი დოკუმენტების ნუსხა: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მომართვა საპროკურორო საბჭოს;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გენერალური პროკურორობის კანდიდატობის მსურველის წერილობითი თანხმობა თანდართული ნიმუშის სახით;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გენერალური პროკურორობის კანდიდატობის მსურველის სამოტივაციო წერილი;</w:t>
      </w:r>
    </w:p>
    <w:p w:rsidR="00DD7499" w:rsidRPr="0003710A" w:rsidRDefault="00AE491F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Curuculum</w:t>
      </w:r>
      <w:proofErr w:type="spellEnd"/>
      <w:r>
        <w:rPr>
          <w:rFonts w:ascii="Sylfaen" w:hAnsi="Sylfaen"/>
        </w:rPr>
        <w:t xml:space="preserve"> Vitae (CV)</w:t>
      </w:r>
      <w:r w:rsidR="00DD7499" w:rsidRPr="0003710A">
        <w:rPr>
          <w:rFonts w:ascii="Sylfaen" w:hAnsi="Sylfaen"/>
          <w:lang w:val="ka-GE"/>
        </w:rPr>
        <w:t>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არანაკლებ 2 რეკომენდატორი - მათი საკონტაქტო ინფორმაცია (განაცხადის პირადად წარმოდგენის შემთხვევაში</w:t>
      </w:r>
      <w:r w:rsidR="00AE491F">
        <w:rPr>
          <w:rFonts w:ascii="Sylfaen" w:hAnsi="Sylfaen"/>
          <w:lang w:val="ka-GE"/>
        </w:rPr>
        <w:t>)</w:t>
      </w:r>
      <w:r w:rsidRPr="0003710A">
        <w:rPr>
          <w:rFonts w:ascii="Sylfaen" w:hAnsi="Sylfaen"/>
          <w:lang w:val="ka-GE"/>
        </w:rPr>
        <w:t>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ფოტო ბეჭდური ან ელექტრონული სახით;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საქართველოს მოქალაქის პირადობის მოწმობის ან პასპორტის ასლი;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უმაღლესი იურიდიული განათლების დამადასტურებელი დიპლომის ასლი;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დიპლომის დანართის (ნიშნების ფურცლის) ასლი;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სამეცნიერო/აკადემიური ხარისხის დამადასტურებელი დოკუმენტის - დიპლომის ასლი ან/და ცნობა (ასეთი ხარისხის არსებობის შემთხვევაში</w:t>
      </w:r>
      <w:r w:rsidR="003E50AF">
        <w:rPr>
          <w:rFonts w:ascii="Sylfaen" w:hAnsi="Sylfaen"/>
          <w:lang w:val="ka-GE"/>
        </w:rPr>
        <w:t>)</w:t>
      </w:r>
      <w:r w:rsidRPr="0003710A">
        <w:rPr>
          <w:rFonts w:ascii="Sylfaen" w:hAnsi="Sylfaen"/>
          <w:lang w:val="ka-GE"/>
        </w:rPr>
        <w:t>;</w:t>
      </w:r>
    </w:p>
    <w:p w:rsidR="00DD7499" w:rsidRPr="0003710A" w:rsidRDefault="00DD7499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ცნობა შრომითი საქმიანობის შესახებ, ნამსახურობის ნუსხა ან შრომის წიგნაკის ასლი (ასეთის არსებობის შემთხვევაში), რომელიც დაადასტურებს: სისხლის სამართლის საქმეების განმხილველ მოსამართლედ ან პროკურორად ან სისხლის სამართლის საქმეებზე ადვოკატად მუშაობის არანაკლებ 5 წლის გამოცდილებას ან იურისტის პროფესიით მუშაობის არანაკლებ 10 წლის გამოცდილებას</w:t>
      </w:r>
      <w:r w:rsidR="003E50AF">
        <w:rPr>
          <w:rFonts w:ascii="Sylfaen" w:hAnsi="Sylfaen"/>
        </w:rPr>
        <w:t>;</w:t>
      </w:r>
    </w:p>
    <w:p w:rsidR="00F44758" w:rsidRPr="0003710A" w:rsidRDefault="00F44758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ცნობა ნასამართლობის შესახებ</w:t>
      </w:r>
      <w:r w:rsidR="003E50AF">
        <w:rPr>
          <w:rFonts w:ascii="Sylfaen" w:hAnsi="Sylfaen"/>
        </w:rPr>
        <w:t>;</w:t>
      </w:r>
    </w:p>
    <w:p w:rsidR="00DA4005" w:rsidRPr="00D96A8A" w:rsidRDefault="00DB4D23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 xml:space="preserve">ცნობა მსჯავრდების შესახებ, სადაც იქნება ინფორმაცია სისხლის სამართლის პასუხისგებაში მიცემის, ასევე გაქარწყლებული ან მოხსნილი ნასამართლობის შესახებ - ასეთის არსებობის </w:t>
      </w:r>
      <w:r w:rsidRPr="00D96A8A">
        <w:rPr>
          <w:rFonts w:ascii="Sylfaen" w:hAnsi="Sylfaen"/>
          <w:lang w:val="ka-GE"/>
        </w:rPr>
        <w:t>შემთხვევაში</w:t>
      </w:r>
      <w:r w:rsidR="003E50AF">
        <w:rPr>
          <w:rFonts w:ascii="Sylfaen" w:hAnsi="Sylfaen"/>
        </w:rPr>
        <w:t>;</w:t>
      </w:r>
    </w:p>
    <w:p w:rsidR="00432361" w:rsidRPr="00D96A8A" w:rsidRDefault="00432361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D96A8A">
        <w:rPr>
          <w:rFonts w:ascii="Sylfaen" w:hAnsi="Sylfaen"/>
          <w:lang w:val="ka-GE"/>
        </w:rPr>
        <w:t>ცნობა ადმინისტრაციული სახდელის დადების შესახებ</w:t>
      </w:r>
      <w:r w:rsidR="003E50AF">
        <w:rPr>
          <w:rFonts w:ascii="Sylfaen" w:hAnsi="Sylfaen"/>
        </w:rPr>
        <w:t>;</w:t>
      </w:r>
    </w:p>
    <w:p w:rsidR="00B27FC3" w:rsidRPr="0003710A" w:rsidRDefault="00830726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ცნობა მოვალეთა რეესტრში რეგისტრაციის შესახებ;</w:t>
      </w:r>
      <w:r w:rsidR="00B27FC3" w:rsidRPr="0003710A">
        <w:rPr>
          <w:rFonts w:ascii="Sylfaen" w:hAnsi="Sylfaen"/>
          <w:lang w:val="ka-GE"/>
        </w:rPr>
        <w:t xml:space="preserve"> </w:t>
      </w:r>
    </w:p>
    <w:p w:rsidR="000750DE" w:rsidRPr="0003710A" w:rsidRDefault="000750DE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jc w:val="both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ინფორმაცია სამეწარმეო რეესტრში რეგისტრაციის შესახებ</w:t>
      </w:r>
      <w:r w:rsidR="003E50AF">
        <w:rPr>
          <w:rFonts w:ascii="Sylfaen" w:hAnsi="Sylfaen"/>
        </w:rPr>
        <w:t>;</w:t>
      </w:r>
    </w:p>
    <w:p w:rsidR="00AA134E" w:rsidRDefault="009258CB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t>ცნობა ჯანმრთელობის მდგომარეობის შესახებ</w:t>
      </w:r>
      <w:r w:rsidR="00151714" w:rsidRPr="0003710A">
        <w:rPr>
          <w:rFonts w:ascii="Sylfaen" w:hAnsi="Sylfaen"/>
          <w:lang w:val="ka-GE"/>
        </w:rPr>
        <w:t xml:space="preserve"> ფორმა N</w:t>
      </w:r>
      <w:r w:rsidR="00151714" w:rsidRPr="0003710A">
        <w:rPr>
          <w:rFonts w:ascii="Sylfaen" w:hAnsi="Sylfaen"/>
        </w:rPr>
        <w:t xml:space="preserve"> IV-100/</w:t>
      </w:r>
      <w:r w:rsidR="00151714" w:rsidRPr="0003710A">
        <w:rPr>
          <w:rFonts w:ascii="Sylfaen" w:hAnsi="Sylfaen"/>
          <w:lang w:val="ka-GE"/>
        </w:rPr>
        <w:t>ა</w:t>
      </w:r>
      <w:r w:rsidR="003E50AF">
        <w:rPr>
          <w:rFonts w:ascii="Sylfaen" w:hAnsi="Sylfaen"/>
          <w:lang w:val="ka-GE"/>
        </w:rPr>
        <w:t xml:space="preserve"> </w:t>
      </w:r>
      <w:r w:rsidR="003E50AF">
        <w:rPr>
          <w:rFonts w:ascii="Sylfaen" w:hAnsi="Sylfaen"/>
        </w:rPr>
        <w:t>;</w:t>
      </w:r>
    </w:p>
    <w:p w:rsidR="00AA134E" w:rsidRPr="00453AC4" w:rsidRDefault="00AA134E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453AC4">
        <w:rPr>
          <w:rFonts w:ascii="Sylfaen" w:hAnsi="Sylfaen" w:cs="Sylfaen"/>
          <w:lang w:val="ka-GE"/>
        </w:rPr>
        <w:t>ცნობა</w:t>
      </w:r>
      <w:r w:rsidRPr="00453AC4">
        <w:rPr>
          <w:rFonts w:ascii="Sylfaen" w:hAnsi="Sylfaen"/>
          <w:lang w:val="ka-GE"/>
        </w:rPr>
        <w:t xml:space="preserve"> ნარკოტიკული საშუალებების მოხმარების ფაქტის დადგენის შესახებ</w:t>
      </w:r>
      <w:r w:rsidR="003E50AF">
        <w:rPr>
          <w:rFonts w:ascii="Sylfaen" w:hAnsi="Sylfaen"/>
        </w:rPr>
        <w:t>;</w:t>
      </w:r>
    </w:p>
    <w:p w:rsidR="000068E4" w:rsidRPr="00283287" w:rsidRDefault="000068E4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283287">
        <w:rPr>
          <w:rFonts w:ascii="Sylfaen" w:hAnsi="Sylfaen" w:cs="Sylfaen"/>
          <w:lang w:val="ka-GE"/>
        </w:rPr>
        <w:t>ცნობა</w:t>
      </w:r>
      <w:r w:rsidRPr="00283287">
        <w:rPr>
          <w:rFonts w:ascii="Sylfaen" w:hAnsi="Sylfaen"/>
          <w:lang w:val="ka-GE"/>
        </w:rPr>
        <w:t xml:space="preserve"> ნარკოლოგიური აღრიცხვის შესახებ</w:t>
      </w:r>
      <w:r w:rsidR="003E50AF">
        <w:rPr>
          <w:rFonts w:ascii="Sylfaen" w:hAnsi="Sylfaen"/>
        </w:rPr>
        <w:t>;</w:t>
      </w:r>
    </w:p>
    <w:p w:rsidR="00D80F2D" w:rsidRPr="0003710A" w:rsidRDefault="00D80F2D" w:rsidP="001B2A1C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lastRenderedPageBreak/>
        <w:t>ნებისმიერი სხვა დოკუმენტი, რომელიც დამატებით ადასტურებს „პროკურატურის შესახებ“ საქართველოს ორგანული კანონის მე-16 მუხლის პირველი პუნქტით გათვალისწინებულ კანდიდატის მაღალ ავტორიტეტს, ზნეობის და პროფესიული თვისებების გამო</w:t>
      </w:r>
      <w:r w:rsidR="003E50AF">
        <w:rPr>
          <w:rFonts w:ascii="Sylfaen" w:hAnsi="Sylfaen"/>
        </w:rPr>
        <w:t>.</w:t>
      </w:r>
    </w:p>
    <w:p w:rsidR="00DD7499" w:rsidRPr="0003710A" w:rsidRDefault="009258CB" w:rsidP="0047072E">
      <w:pPr>
        <w:pStyle w:val="ListParagraph"/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03710A">
        <w:rPr>
          <w:rFonts w:ascii="Sylfaen" w:hAnsi="Sylfaen"/>
          <w:lang w:val="ka-GE"/>
        </w:rPr>
        <w:br/>
      </w:r>
    </w:p>
    <w:sectPr w:rsidR="00DD7499" w:rsidRPr="0003710A" w:rsidSect="0003710A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C8C"/>
    <w:multiLevelType w:val="hybridMultilevel"/>
    <w:tmpl w:val="4878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F"/>
    <w:rsid w:val="000068E4"/>
    <w:rsid w:val="0003710A"/>
    <w:rsid w:val="000508F3"/>
    <w:rsid w:val="000644DA"/>
    <w:rsid w:val="000750DE"/>
    <w:rsid w:val="000B2B95"/>
    <w:rsid w:val="000B5E75"/>
    <w:rsid w:val="000D219B"/>
    <w:rsid w:val="00151714"/>
    <w:rsid w:val="00194F93"/>
    <w:rsid w:val="001B2A1C"/>
    <w:rsid w:val="001D0371"/>
    <w:rsid w:val="00283287"/>
    <w:rsid w:val="002B6BC4"/>
    <w:rsid w:val="003E50AF"/>
    <w:rsid w:val="00432361"/>
    <w:rsid w:val="00453AC4"/>
    <w:rsid w:val="0047072E"/>
    <w:rsid w:val="00481790"/>
    <w:rsid w:val="00504F28"/>
    <w:rsid w:val="0053644F"/>
    <w:rsid w:val="005556D6"/>
    <w:rsid w:val="005C0B6C"/>
    <w:rsid w:val="006221E0"/>
    <w:rsid w:val="00695647"/>
    <w:rsid w:val="006A329E"/>
    <w:rsid w:val="006D365D"/>
    <w:rsid w:val="00776C1C"/>
    <w:rsid w:val="00830726"/>
    <w:rsid w:val="00870FAD"/>
    <w:rsid w:val="008F0FED"/>
    <w:rsid w:val="009258CB"/>
    <w:rsid w:val="00AA134E"/>
    <w:rsid w:val="00AD6427"/>
    <w:rsid w:val="00AE491F"/>
    <w:rsid w:val="00B27FC3"/>
    <w:rsid w:val="00B776DE"/>
    <w:rsid w:val="00B81E56"/>
    <w:rsid w:val="00BB124D"/>
    <w:rsid w:val="00CA0105"/>
    <w:rsid w:val="00CA6DF8"/>
    <w:rsid w:val="00CC4C65"/>
    <w:rsid w:val="00D45EA0"/>
    <w:rsid w:val="00D80F2D"/>
    <w:rsid w:val="00D96A8A"/>
    <w:rsid w:val="00DA4005"/>
    <w:rsid w:val="00DB4D23"/>
    <w:rsid w:val="00DD7499"/>
    <w:rsid w:val="00DF0602"/>
    <w:rsid w:val="00EB1EBA"/>
    <w:rsid w:val="00ED7C87"/>
    <w:rsid w:val="00EE42B1"/>
    <w:rsid w:val="00F44758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Phatima Todua</dc:creator>
  <cp:keywords/>
  <dc:description/>
  <cp:lastModifiedBy>Teona Andalashvili</cp:lastModifiedBy>
  <cp:revision>68</cp:revision>
  <cp:lastPrinted>2019-12-20T08:01:00Z</cp:lastPrinted>
  <dcterms:created xsi:type="dcterms:W3CDTF">2019-12-20T06:45:00Z</dcterms:created>
  <dcterms:modified xsi:type="dcterms:W3CDTF">2020-01-13T07:03:00Z</dcterms:modified>
</cp:coreProperties>
</file>